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FA8" w:rsidRPr="00C2367E" w:rsidP="00762F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2-14-2004/2025</w:t>
      </w:r>
    </w:p>
    <w:p w:rsidR="00762FA8" w:rsidRPr="00C2367E" w:rsidP="001C6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86MS0040-01-2024-006942-37</w:t>
      </w:r>
    </w:p>
    <w:p w:rsidR="00951A5C" w:rsidRPr="00C2367E" w:rsidP="001C6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530" w:rsidRPr="00C2367E" w:rsidP="00EA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О Ч Н О Е   Р Е Ш Е Н И Е</w:t>
      </w:r>
    </w:p>
    <w:p w:rsidR="00355530" w:rsidRPr="00C2367E" w:rsidP="00EA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762FA8" w:rsidRPr="00C2367E" w:rsidP="00EA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762FA8" w:rsidRPr="00C2367E" w:rsidP="00762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r w:rsidRPr="00C2367E" w:rsidR="007B6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2025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</w:t>
      </w:r>
      <w:r w:rsidRPr="00C2367E" w:rsidR="007B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Нефтеюганск</w:t>
      </w:r>
    </w:p>
    <w:p w:rsidR="00762FA8" w:rsidRPr="00C2367E" w:rsidP="0076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498" w:rsidRPr="00C2367E" w:rsidP="001F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Нефтеюганского судебного района Ханты-Мансийского автономного округа-Югры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Постовалова Т.П., </w:t>
      </w:r>
    </w:p>
    <w:p w:rsidR="001F6365" w:rsidRPr="00C2367E" w:rsidP="001F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помощнике судьи Седых А.В.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62FA8" w:rsidRPr="00C2367E" w:rsidP="001F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2367E" w:rsidR="000616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367E" w:rsidR="00061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Кватро</w:t>
      </w:r>
      <w:r w:rsidRPr="00C2367E" w:rsidR="000616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Юферову </w:t>
      </w:r>
      <w:r w:rsidRPr="00C2367E" w:rsidR="003B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взыскании задолженности по договору займа,</w:t>
      </w:r>
    </w:p>
    <w:p w:rsidR="00762FA8" w:rsidRPr="00C2367E" w:rsidP="0076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встречному исковому заявлению Юферова </w:t>
      </w:r>
      <w:r w:rsidRPr="00C2367E" w:rsidR="003B0B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В.Г.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Обществу с ограниченной ответственностью </w:t>
      </w:r>
      <w:r w:rsidRPr="00C2367E" w:rsidR="007B6A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2367E" w:rsidR="000616C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Кватро»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признании договора займа незаключенным,</w:t>
      </w:r>
    </w:p>
    <w:p w:rsidR="00762FA8" w:rsidRPr="00C2367E" w:rsidP="00355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.ст. 194-199</w:t>
      </w:r>
      <w:r w:rsidRPr="00C2367E" w:rsidR="003F54C6">
        <w:rPr>
          <w:rFonts w:ascii="Times New Roman" w:eastAsia="Times New Roman" w:hAnsi="Times New Roman" w:cs="Times New Roman"/>
          <w:sz w:val="24"/>
          <w:szCs w:val="24"/>
          <w:lang w:eastAsia="ru-RU"/>
        </w:rPr>
        <w:t>, 235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процессуального кодекса Российской Федерации, суд</w:t>
      </w:r>
    </w:p>
    <w:p w:rsidR="00762FA8" w:rsidRPr="00C2367E" w:rsidP="00EA3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62FA8" w:rsidRPr="00C2367E" w:rsidP="003555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Общества с ограниченной ответственностью</w:t>
      </w:r>
      <w:r w:rsidRPr="00C2367E" w:rsidR="00FE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«Северная Победа» (ранее -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 w:rsidR="0005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Pr="00C2367E" w:rsidR="003555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367E" w:rsidR="00355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Кватро</w:t>
      </w:r>
      <w:r w:rsidRPr="00C2367E" w:rsidR="003555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67E" w:rsidR="00053C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367E" w:rsidR="0035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Юферову </w:t>
      </w:r>
      <w:r w:rsidRPr="00C2367E" w:rsidR="003B0B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взыскании задолженности по кредитному договору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удовлетворить.</w:t>
      </w:r>
    </w:p>
    <w:p w:rsidR="007C6D3C" w:rsidRPr="00C2367E" w:rsidP="0076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Юферова </w:t>
      </w:r>
      <w:r w:rsidRPr="00C2367E" w:rsidR="003B0BD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22.03.2017, код подразделения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Общества с ограниченной ответственностью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 w:rsidR="00053CB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«Северная Победа»</w:t>
      </w:r>
      <w:r w:rsidRPr="00C2367E" w:rsidR="001E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C2367E" w:rsidR="001E266F">
        <w:rPr>
          <w:rFonts w:ascii="Times New Roman" w:eastAsia="Times New Roman" w:hAnsi="Times New Roman" w:cs="Times New Roman"/>
          <w:sz w:val="24"/>
          <w:szCs w:val="24"/>
          <w:lang w:eastAsia="ru-RU"/>
        </w:rPr>
        <w:t>5402053330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367E">
        <w:rPr>
          <w:rFonts w:ascii="Times New Roman" w:hAnsi="Times New Roman" w:cs="Times New Roman"/>
          <w:sz w:val="24"/>
          <w:szCs w:val="24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задолженность по договору займа №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C2367E" w:rsidR="001E26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04.05.2023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период с </w:t>
      </w:r>
      <w:r w:rsidRPr="00C2367E" w:rsidR="008125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04.05.2023 по 27.10.2023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размере 32 525,77 руб., а также расходы по оплате государственной пошлины в размере 4000 руб.</w:t>
      </w:r>
    </w:p>
    <w:p w:rsidR="00762FA8" w:rsidRPr="00C2367E" w:rsidP="0076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удовлетворении встречного искового заявления Юферова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В.Г.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Обществу </w:t>
      </w:r>
      <w:r w:rsidRPr="00C2367E" w:rsidR="00AB15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ограниченной ответственностью «Северная Победа» (ранее - Общество с ограниченной ответственностью «Кватро»)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признании договора займа незаключенным, отказать.</w:t>
      </w:r>
    </w:p>
    <w:p w:rsidR="00762FA8" w:rsidRPr="00C2367E" w:rsidP="0076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Взыс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кать с Юферова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В.Г.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(паспорт </w:t>
      </w:r>
      <w:r w:rsidRPr="00C2367E" w:rsidR="00C2367E">
        <w:rPr>
          <w:rFonts w:ascii="Times New Roman" w:hAnsi="Times New Roman" w:cs="Times New Roman"/>
          <w:sz w:val="24"/>
          <w:szCs w:val="24"/>
        </w:rPr>
        <w:t>***</w:t>
      </w:r>
      <w:r w:rsidRPr="00C2367E" w:rsidR="00C2367E">
        <w:rPr>
          <w:rFonts w:ascii="Times New Roman" w:hAnsi="Times New Roman" w:cs="Times New Roman"/>
          <w:sz w:val="24"/>
          <w:szCs w:val="24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22.03.2017, код подразделения </w:t>
      </w:r>
      <w:r w:rsidRPr="00C2367E" w:rsidR="00C2367E">
        <w:rPr>
          <w:rFonts w:ascii="Times New Roman" w:hAnsi="Times New Roman" w:cs="Times New Roman"/>
          <w:sz w:val="24"/>
          <w:szCs w:val="24"/>
        </w:rPr>
        <w:t>***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в доход бюджета города Нефтеюганска государственную пошлину в размере 3000 руб.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етствующего заявления. 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FF4121" w:rsidRPr="00C2367E" w:rsidP="00FF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FA8" w:rsidRPr="00C2367E" w:rsidP="00FF4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</w:t>
      </w:r>
      <w:r w:rsidRPr="00C2367E" w:rsid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Т.П. Постовалова</w:t>
      </w:r>
    </w:p>
    <w:sectPr w:rsidSect="00522929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2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C"/>
    <w:rsid w:val="00031498"/>
    <w:rsid w:val="00053CB5"/>
    <w:rsid w:val="000616CD"/>
    <w:rsid w:val="001C676C"/>
    <w:rsid w:val="001E266F"/>
    <w:rsid w:val="001F6365"/>
    <w:rsid w:val="00355530"/>
    <w:rsid w:val="003B0BD4"/>
    <w:rsid w:val="003D2F27"/>
    <w:rsid w:val="003F4DB9"/>
    <w:rsid w:val="003F54C6"/>
    <w:rsid w:val="005079A4"/>
    <w:rsid w:val="0071427E"/>
    <w:rsid w:val="00762FA8"/>
    <w:rsid w:val="007B6AB2"/>
    <w:rsid w:val="007C6D3C"/>
    <w:rsid w:val="00812561"/>
    <w:rsid w:val="00881E05"/>
    <w:rsid w:val="00951A5C"/>
    <w:rsid w:val="00AB1513"/>
    <w:rsid w:val="00AF4DCC"/>
    <w:rsid w:val="00C2367E"/>
    <w:rsid w:val="00C92220"/>
    <w:rsid w:val="00EA3A1A"/>
    <w:rsid w:val="00FE30F1"/>
    <w:rsid w:val="00FF4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65763D-6774-437B-A7E0-8BD254B6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6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2FA8"/>
  </w:style>
  <w:style w:type="character" w:styleId="Hyperlink">
    <w:name w:val="Hyperlink"/>
    <w:basedOn w:val="DefaultParagraphFont"/>
    <w:uiPriority w:val="99"/>
    <w:unhideWhenUsed/>
    <w:rsid w:val="00762FA8"/>
    <w:rPr>
      <w:color w:val="0563C1" w:themeColor="hyperlink"/>
      <w:u w:val="single"/>
    </w:rPr>
  </w:style>
  <w:style w:type="paragraph" w:styleId="Footer">
    <w:name w:val="footer"/>
    <w:basedOn w:val="Normal"/>
    <w:link w:val="a0"/>
    <w:uiPriority w:val="99"/>
    <w:unhideWhenUsed/>
    <w:rsid w:val="00C9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220"/>
  </w:style>
  <w:style w:type="paragraph" w:styleId="BalloonText">
    <w:name w:val="Balloon Text"/>
    <w:basedOn w:val="Normal"/>
    <w:link w:val="a1"/>
    <w:uiPriority w:val="99"/>
    <w:semiHidden/>
    <w:unhideWhenUsed/>
    <w:rsid w:val="0050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7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